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48" w:rsidRPr="007F1E10" w:rsidRDefault="00AE6848" w:rsidP="00AE6848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proofErr w:type="spellStart"/>
      <w:r w:rsidRPr="007F1E1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الى/</w:t>
      </w:r>
      <w:proofErr w:type="spellEnd"/>
      <w:r w:rsidRPr="007F1E1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 السيد معاون العميد للشؤون العلمية المحترم</w:t>
      </w:r>
    </w:p>
    <w:p w:rsidR="001F1266" w:rsidRPr="00795970" w:rsidRDefault="00AE6848" w:rsidP="00AE6848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79597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تحية طيبة........</w:t>
      </w:r>
    </w:p>
    <w:p w:rsidR="00AE6848" w:rsidRPr="00CE3F52" w:rsidRDefault="00AE6848" w:rsidP="00AE684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proofErr w:type="spellStart"/>
      <w:r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م/</w:t>
      </w:r>
      <w:proofErr w:type="spellEnd"/>
      <w:r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الخطة العلمية للعام الدراسي 2019-2020</w:t>
      </w:r>
    </w:p>
    <w:p w:rsidR="00AE6848" w:rsidRPr="00CE3F52" w:rsidRDefault="00AE6848" w:rsidP="00AE6848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AE6848" w:rsidRPr="00CE3F52" w:rsidRDefault="00AE6848" w:rsidP="00AE6848">
      <w:pPr>
        <w:tabs>
          <w:tab w:val="left" w:pos="8463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نبين لكم في ادناه مفردات الخطة العلمية لقسم العلوم للعام الدراسي 2019-2020  وكالاتي </w:t>
      </w:r>
      <w:proofErr w:type="spellStart"/>
      <w:r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:-</w:t>
      </w:r>
      <w:proofErr w:type="spellEnd"/>
    </w:p>
    <w:p w:rsidR="00AE6848" w:rsidRPr="00CE3F52" w:rsidRDefault="00AE6848" w:rsidP="00CE3F52">
      <w:pPr>
        <w:tabs>
          <w:tab w:val="left" w:pos="8463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proofErr w:type="spellStart"/>
      <w:r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اولا:-</w:t>
      </w:r>
      <w:proofErr w:type="spellEnd"/>
      <w:r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البحوث المنجزة للعام الدراسي 201</w:t>
      </w:r>
      <w:r w:rsidR="00CE3F52"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8</w:t>
      </w:r>
      <w:r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-20</w:t>
      </w:r>
      <w:r w:rsidR="00CE3F52"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19</w:t>
      </w:r>
      <w:r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</w:t>
      </w:r>
      <w:r w:rsidR="00C4489F"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مع نسب انجازها وكالاتي </w:t>
      </w:r>
      <w:proofErr w:type="spellStart"/>
      <w:r w:rsidR="00C4489F"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:-</w:t>
      </w:r>
      <w:proofErr w:type="spellEnd"/>
    </w:p>
    <w:tbl>
      <w:tblPr>
        <w:tblStyle w:val="1"/>
        <w:bidiVisual/>
        <w:tblW w:w="0" w:type="auto"/>
        <w:jc w:val="center"/>
        <w:tblLayout w:type="fixed"/>
        <w:tblLook w:val="04A0"/>
      </w:tblPr>
      <w:tblGrid>
        <w:gridCol w:w="468"/>
        <w:gridCol w:w="2304"/>
        <w:gridCol w:w="5760"/>
      </w:tblGrid>
      <w:tr w:rsidR="00C4489F" w:rsidRPr="00CE3F52" w:rsidTr="007F1E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682E55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489F" w:rsidRPr="007F1E10" w:rsidRDefault="00C4489F" w:rsidP="00682E55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اسم التدريسي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489F" w:rsidRPr="007F1E10" w:rsidRDefault="00C4489F" w:rsidP="00682E55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عنوان البحث</w:t>
            </w:r>
          </w:p>
        </w:tc>
      </w:tr>
      <w:tr w:rsidR="00C4489F" w:rsidRPr="00CE3F52" w:rsidTr="007F1E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أ.م.د.منذر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مبدر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عبد الكريم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فاعلية استراتيجية الترقيم الجماعي في تحصيل مادة الكيمياء واتخاذ القرار عند طلاب الصف التطبيقي</w:t>
            </w:r>
          </w:p>
        </w:tc>
      </w:tr>
      <w:tr w:rsidR="00C4489F" w:rsidRPr="00CE3F52" w:rsidTr="007F1E10">
        <w:trPr>
          <w:trHeight w:val="67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أ.م.د.منذر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مبدر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عبد الكريم </w:t>
            </w:r>
          </w:p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م.م.نجاة حمدي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عبدالله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اثر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استراتيجة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K.W.L </w:t>
            </w: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في التحصيل والتفكير التأملي في مادة الكيمياء لطلاب الصف الثاني المتوسط</w:t>
            </w:r>
          </w:p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C4489F" w:rsidRPr="00CE3F52" w:rsidTr="007F1E10">
        <w:trPr>
          <w:trHeight w:val="34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أ.م.د. سعيد حميد محمد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تأثير حامض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الهيومورك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والشد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الرطوبي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على النمو وحاصل نبات الشعير </w:t>
            </w:r>
          </w:p>
        </w:tc>
      </w:tr>
      <w:tr w:rsidR="00C4489F" w:rsidRPr="00CE3F52" w:rsidTr="007F1E10">
        <w:trPr>
          <w:trHeight w:val="54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أ.م.د. سعيد حميد محمد</w:t>
            </w:r>
          </w:p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م.م.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رويدة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محسن حميد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تاثير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معدلات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البذار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والرش بحامض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السالسيك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في انتاجية الحنطة تحت ظروف الاجهاد والرطوبة</w:t>
            </w:r>
          </w:p>
        </w:tc>
      </w:tr>
      <w:tr w:rsidR="00C4489F" w:rsidRPr="00CE3F52" w:rsidTr="007F1E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أ.م.د.ازهار برهان اسماعيل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اثر انموذج اودي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شاير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في التحصيل وتنمية عادات العقل في مادة الفيزياء لدى طالبات الصف الرابع العلمي</w:t>
            </w:r>
          </w:p>
        </w:tc>
      </w:tr>
      <w:tr w:rsidR="00C4489F" w:rsidRPr="00CE3F52" w:rsidTr="007F1E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أ.م. هيام غائب حسين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فاعلية استراتيجية الدعائم التعليمية  في التحصيل ومهارات حل المسائل الكيميائية لدى طالبات الصف الرابع العلمي </w:t>
            </w:r>
          </w:p>
        </w:tc>
      </w:tr>
      <w:tr w:rsidR="00C4489F" w:rsidRPr="00CE3F52" w:rsidTr="007F1E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682E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F" w:rsidRPr="007F1E10" w:rsidRDefault="00C4489F" w:rsidP="00682E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F1E1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ا.م.د.فريال كاظم داوود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Effect of bismuth addition on physical properties of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Sn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-Zn lead –Free Solder alloy                              </w:t>
            </w:r>
          </w:p>
        </w:tc>
      </w:tr>
      <w:tr w:rsidR="00C4489F" w:rsidRPr="00CE3F52" w:rsidTr="007F1E10">
        <w:trPr>
          <w:trHeight w:val="78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م.د. وصفي محمد كاظم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The influence of silver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microalloying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Sno2 film on the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sencor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sensitivity to ammonia at room temperature</w:t>
            </w:r>
          </w:p>
        </w:tc>
      </w:tr>
      <w:tr w:rsidR="00C4489F" w:rsidRPr="00CE3F52" w:rsidTr="007F1E10">
        <w:trPr>
          <w:trHeight w:val="8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م.د. وصفي محمد كاظم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Employ property volt –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amprove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sensors combustible gases</w:t>
            </w:r>
          </w:p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C4489F" w:rsidRPr="00CE3F52" w:rsidTr="007F1E10">
        <w:trPr>
          <w:trHeight w:val="8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أ.م.د. وصفي محمد كاظم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+</w:t>
            </w:r>
            <w:proofErr w:type="spellEnd"/>
          </w:p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م.م. نوار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ثامر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كاظم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The study of various factors current – voltage characteristics of the Gas sensor sensing element</w:t>
            </w:r>
          </w:p>
        </w:tc>
      </w:tr>
      <w:tr w:rsidR="00C4489F" w:rsidRPr="00CE3F52" w:rsidTr="007F1E10">
        <w:trPr>
          <w:trHeight w:val="8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م.م.نوار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ثامر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محمد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+</w:t>
            </w:r>
            <w:proofErr w:type="spellEnd"/>
          </w:p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أ.م.د. وصفي محمد كاظم+</w:t>
            </w:r>
          </w:p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م.م.سمير نصيف مصطفى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bidi/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Preparation and studying Structural and electrical properties of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nano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Co3O4</w:t>
            </w:r>
          </w:p>
        </w:tc>
      </w:tr>
      <w:tr w:rsidR="00C4489F" w:rsidRPr="00CE3F52" w:rsidTr="007F1E10">
        <w:trPr>
          <w:trHeight w:val="8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C4489F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م.م.نوار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ثامر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محمد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+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أ.م.د. وصفي محمد كاظم+</w:t>
            </w:r>
          </w:p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م.م.سمير نصيف مصطفى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bidi/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Preparation and studying the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opitical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properties of ( PVA) doped by (KI)</w:t>
            </w:r>
          </w:p>
        </w:tc>
      </w:tr>
      <w:tr w:rsidR="00C4489F" w:rsidRPr="00CE3F52" w:rsidTr="007F1E10">
        <w:trPr>
          <w:trHeight w:val="699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C4489F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م.د.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تمارا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عامر طه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bidi/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Cloning and expression of  Pet28a vector</w:t>
            </w:r>
          </w:p>
        </w:tc>
      </w:tr>
      <w:tr w:rsidR="00C4489F" w:rsidRPr="00CE3F52" w:rsidTr="007F1E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lastRenderedPageBreak/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م.م. نجاة حمدي عبد الله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الكفايات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التدريسية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واثرها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في اداء المعلم </w:t>
            </w:r>
          </w:p>
        </w:tc>
      </w:tr>
      <w:tr w:rsidR="00C4489F" w:rsidRPr="00CE3F52" w:rsidTr="007F1E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م.م. خمائل علي كريم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+</w:t>
            </w:r>
            <w:proofErr w:type="spellEnd"/>
          </w:p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م.م.عمار عدنان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F" w:rsidRPr="007F1E10" w:rsidRDefault="00C4489F" w:rsidP="00682E55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تاثير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الرش الورقي لحامض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الهيوميك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والاسكوربيك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في مؤشرات النمو لنبات زهرة الشمس</w:t>
            </w:r>
          </w:p>
        </w:tc>
      </w:tr>
      <w:tr w:rsidR="00C4489F" w:rsidRPr="00CE3F52" w:rsidTr="007F1E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م.م.منى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عبدالله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اسماعيل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اثر اسلوب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Paksa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في تحصيل تلاميذ الصف الخامس الابتدائي في مادة العلوم</w:t>
            </w:r>
          </w:p>
        </w:tc>
      </w:tr>
      <w:tr w:rsidR="00C4489F" w:rsidRPr="00CE3F52" w:rsidTr="007F1E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C4489F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م.م.وسن قاسم نعمة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+</w:t>
            </w:r>
            <w:proofErr w:type="spellEnd"/>
          </w:p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م.م. اسراء ناجي كاظم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اكتساب  مفاهيم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النانو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تكنولوجي عند طلبة الكيمياء في كلية التربية للعلوم الصرفة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\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ابن الهيثم وعلاقته بالوعي التكنولوجي لديهم </w:t>
            </w:r>
          </w:p>
        </w:tc>
      </w:tr>
      <w:tr w:rsidR="00C4489F" w:rsidRPr="00CE3F52" w:rsidTr="007F1E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C4489F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م.م. اسراء ناجي كاظم +م.م.وسن قاسم نعمة </w:t>
            </w:r>
          </w:p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الوعي المعلوماتي عند طلبة الدراسات العليا في  جامعة بغداد وعلاقته بالوعي بأخلاقيات البحث العلمي لديهم</w:t>
            </w:r>
          </w:p>
        </w:tc>
      </w:tr>
      <w:tr w:rsidR="00C4489F" w:rsidRPr="00CE3F52" w:rsidTr="007F1E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C4489F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م.م. عمار عدنان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طعمة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F" w:rsidRPr="007F1E10" w:rsidRDefault="00C4489F" w:rsidP="00682E55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Effect of immature yellow melon seed in inhibition of cucumber and Celery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plantets</w:t>
            </w:r>
            <w:proofErr w:type="spellEnd"/>
          </w:p>
        </w:tc>
      </w:tr>
      <w:tr w:rsidR="00C4489F" w:rsidRPr="00CE3F52" w:rsidTr="007F1E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م.م. عمار عدنان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طعمة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physco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–chemical and agro-chemical characterization of the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iraqsoil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bascof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the integrated fertility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agsessment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4489F" w:rsidRPr="00CE3F52" w:rsidTr="007F1E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م.م. عمار عدنان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طعمة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phytochemical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screening and in vitro antibacterial and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intecancer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activities of the aqueous extract of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cucumis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sativus</w:t>
            </w:r>
            <w:proofErr w:type="spellEnd"/>
          </w:p>
        </w:tc>
      </w:tr>
      <w:tr w:rsidR="00C4489F" w:rsidRPr="00CE3F52" w:rsidTr="007F1E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55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م.م.انتصار كريم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+</w:t>
            </w:r>
            <w:proofErr w:type="spellEnd"/>
          </w:p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م.م.خمائل علي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F" w:rsidRPr="007F1E10" w:rsidRDefault="00C4489F" w:rsidP="00682E55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Algae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attachad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to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soilin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some areas of Baghdad</w:t>
            </w:r>
          </w:p>
        </w:tc>
      </w:tr>
      <w:tr w:rsidR="00C4489F" w:rsidRPr="00CE3F52" w:rsidTr="007F1E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55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م.م.انتصار كريم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+</w:t>
            </w:r>
            <w:proofErr w:type="spellEnd"/>
          </w:p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م.م.خمائل علي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F" w:rsidRPr="007F1E10" w:rsidRDefault="00C4489F" w:rsidP="00682E55">
            <w:pPr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تاثير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الرش الورقي لحامض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السيترك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والاسكوربيك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في مؤشرات النمو لنبات الذرة</w:t>
            </w:r>
          </w:p>
        </w:tc>
      </w:tr>
      <w:tr w:rsidR="00C4489F" w:rsidRPr="00CE3F52" w:rsidTr="007F1E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م.م.انتصار كريم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+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م.م.خمائل علي+</w:t>
            </w:r>
          </w:p>
          <w:p w:rsidR="00C4489F" w:rsidRPr="007F1E10" w:rsidRDefault="00C4489F" w:rsidP="007F1E1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م.م.عمار عدنان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طعمة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F" w:rsidRPr="007F1E10" w:rsidRDefault="00C4489F" w:rsidP="00682E5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Antibacterial activity of crude extracts of spiraling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platensis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against some pathogenic and fungi  isolated from different sites on human body</w:t>
            </w:r>
          </w:p>
        </w:tc>
      </w:tr>
      <w:tr w:rsidR="00C4489F" w:rsidRPr="00CE3F52" w:rsidTr="007F1E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م.م.خمائل علي كريم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9F" w:rsidRPr="007F1E10" w:rsidRDefault="00C4489F" w:rsidP="00682E5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Evaluation of leaf extracts</w:t>
            </w:r>
            <w:r w:rsidRPr="007F1E1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F1E1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of </w:t>
            </w:r>
            <w:proofErr w:type="spellStart"/>
            <w:r w:rsidRPr="007F1E1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Moringa</w:t>
            </w:r>
            <w:proofErr w:type="spellEnd"/>
            <w:r w:rsidRPr="007F1E1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F1E1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oleifera</w:t>
            </w:r>
            <w:proofErr w:type="spellEnd"/>
            <w:r w:rsidRPr="007F1E1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against some pathogenic bacteria and fungi isolated from different sites on human body</w:t>
            </w:r>
          </w:p>
        </w:tc>
      </w:tr>
      <w:tr w:rsidR="00C4489F" w:rsidRPr="00CE3F52" w:rsidTr="007F1E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أ.م.د.وصفي محمد كاظم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+</w:t>
            </w:r>
            <w:proofErr w:type="spellEnd"/>
          </w:p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م.م.نوار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ثامر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محمد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The study of the various factors current-voltage characteristics of the gas sensor sensing Element</w:t>
            </w:r>
          </w:p>
        </w:tc>
      </w:tr>
      <w:tr w:rsidR="00C4489F" w:rsidRPr="00CE3F52" w:rsidTr="007F1E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="00682E55"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م.د.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تمارا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عامر طه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Detection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ssurRNA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gene in children infected by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giardiasis</w:t>
            </w:r>
            <w:proofErr w:type="spellEnd"/>
          </w:p>
        </w:tc>
      </w:tr>
      <w:tr w:rsidR="00C4489F" w:rsidRPr="00CE3F52" w:rsidTr="007F1E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="00682E55"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م.د.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تمارا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عامر طه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Effect of silver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nanoparticle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on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cytotoxicity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and p53 gene expression in human breast cancer cell line</w:t>
            </w:r>
          </w:p>
        </w:tc>
      </w:tr>
      <w:tr w:rsidR="00C4489F" w:rsidRPr="00CE3F52" w:rsidTr="007F1E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="00682E55"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م.م.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أنتصار</w:t>
            </w:r>
            <w:proofErr w:type="spellEnd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كريم </w:t>
            </w:r>
            <w:proofErr w:type="spellStart"/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عبدالحسن</w:t>
            </w:r>
            <w:proofErr w:type="spellEnd"/>
          </w:p>
          <w:p w:rsidR="00C4489F" w:rsidRPr="007F1E10" w:rsidRDefault="00C4489F" w:rsidP="00682E55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9F" w:rsidRPr="007F1E10" w:rsidRDefault="00C4489F" w:rsidP="00682E55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1E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Effect of immature yellow melon seed habitation of growth cucumber and celery plant</w:t>
            </w:r>
          </w:p>
        </w:tc>
      </w:tr>
    </w:tbl>
    <w:p w:rsidR="00C4489F" w:rsidRPr="00CE3F52" w:rsidRDefault="00C4489F" w:rsidP="00C4489F">
      <w:pPr>
        <w:tabs>
          <w:tab w:val="left" w:pos="8463"/>
        </w:tabs>
        <w:bidi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795970" w:rsidRDefault="00795970" w:rsidP="00682E55">
      <w:pPr>
        <w:tabs>
          <w:tab w:val="left" w:pos="8463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795970" w:rsidRDefault="00795970" w:rsidP="00795970">
      <w:pPr>
        <w:tabs>
          <w:tab w:val="left" w:pos="8463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795970" w:rsidRDefault="00795970" w:rsidP="00795970">
      <w:pPr>
        <w:tabs>
          <w:tab w:val="left" w:pos="8463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795970" w:rsidRDefault="00795970" w:rsidP="00795970">
      <w:pPr>
        <w:tabs>
          <w:tab w:val="left" w:pos="8463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682E55" w:rsidRPr="00CE3F52" w:rsidRDefault="00CE3F52" w:rsidP="00795970">
      <w:pPr>
        <w:tabs>
          <w:tab w:val="left" w:pos="8463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proofErr w:type="spellStart"/>
      <w:r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lastRenderedPageBreak/>
        <w:t>ثانيا:-</w:t>
      </w:r>
      <w:proofErr w:type="spellEnd"/>
      <w:r w:rsidR="00682E55"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بحوث </w:t>
      </w:r>
      <w:r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التدريسيين المقترحة</w:t>
      </w:r>
      <w:r w:rsidR="00682E55"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للعام الدراسي 2019-2020</w:t>
      </w:r>
    </w:p>
    <w:tbl>
      <w:tblPr>
        <w:tblStyle w:val="1"/>
        <w:bidiVisual/>
        <w:tblW w:w="0" w:type="auto"/>
        <w:jc w:val="center"/>
        <w:tblLook w:val="04A0"/>
      </w:tblPr>
      <w:tblGrid>
        <w:gridCol w:w="476"/>
        <w:gridCol w:w="2268"/>
        <w:gridCol w:w="4680"/>
        <w:gridCol w:w="1098"/>
      </w:tblGrid>
      <w:tr w:rsidR="00B93774" w:rsidRPr="00CE3F52" w:rsidTr="007F1E10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3774" w:rsidRPr="00795970" w:rsidRDefault="00B93774" w:rsidP="007262B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اسم التدريسي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3774" w:rsidRPr="00795970" w:rsidRDefault="00B93774" w:rsidP="007262B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عنوان البحث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3774" w:rsidRPr="00795970" w:rsidRDefault="00B93774" w:rsidP="007262B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النسبة</w:t>
            </w:r>
          </w:p>
        </w:tc>
      </w:tr>
      <w:tr w:rsidR="00B93774" w:rsidRPr="00CE3F52" w:rsidTr="007F1E10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أ. د منذر </w:t>
            </w:r>
            <w:proofErr w:type="spellStart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مبدر</w:t>
            </w:r>
            <w:proofErr w:type="spellEnd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عبد الكريم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المكتبات الرقمية ودورها في البحث العلمي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80%</w:t>
            </w:r>
          </w:p>
        </w:tc>
      </w:tr>
      <w:tr w:rsidR="00B93774" w:rsidRPr="00CE3F52" w:rsidTr="007F1E10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أ.م.د ازهار برهان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أثر التدريس </w:t>
            </w:r>
            <w:proofErr w:type="spellStart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بانموذج</w:t>
            </w:r>
            <w:proofErr w:type="spellEnd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نيدهام</w:t>
            </w:r>
            <w:proofErr w:type="spellEnd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في التحصيل والذكاء المنطقي لدى طالبات الصف الثاني المتوسط في مادة الفيزياء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10%</w:t>
            </w:r>
          </w:p>
        </w:tc>
      </w:tr>
      <w:tr w:rsidR="00B93774" w:rsidRPr="00CE3F52" w:rsidTr="007F1E10">
        <w:trPr>
          <w:trHeight w:val="213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أ.م.د  فريال كاظم داود</w:t>
            </w:r>
          </w:p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 عباس حسين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F1E1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Study influence addition some alloying elements on physical and soldering properties of Tin-Bismuth eutectic alloy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10%</w:t>
            </w:r>
          </w:p>
        </w:tc>
      </w:tr>
      <w:tr w:rsidR="00B93774" w:rsidRPr="00CE3F52" w:rsidTr="007F1E10">
        <w:trPr>
          <w:trHeight w:val="34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9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أ.م.د  سندس عادل ناجي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تأثير بعض انواع المستخلصات النباتية على انواع من الفطريات المعوية المعزولة من الاطفال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%20      </w:t>
            </w:r>
          </w:p>
        </w:tc>
      </w:tr>
      <w:tr w:rsidR="00ED0EDD" w:rsidRPr="00CE3F52" w:rsidTr="00476C0C">
        <w:trPr>
          <w:trHeight w:val="756"/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0EDD" w:rsidRPr="00795970" w:rsidRDefault="00ED0EDD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EDD" w:rsidRPr="00795970" w:rsidRDefault="00ED0EDD" w:rsidP="007262B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 .م.د وصفي محمد كاظم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DD" w:rsidRDefault="00ED0EDD" w:rsidP="007262B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The study of optically relaxation stimulated confrontation of SnO</w:t>
            </w: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bscript"/>
                <w:lang w:bidi="ar-IQ"/>
              </w:rPr>
              <w:t>2</w:t>
            </w: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thin films</w:t>
            </w:r>
          </w:p>
          <w:p w:rsidR="00ED0EDD" w:rsidRPr="00795970" w:rsidRDefault="00ED0EDD" w:rsidP="00ED0EDD">
            <w:pPr>
              <w:bidi/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EDD" w:rsidRPr="00795970" w:rsidRDefault="00ED0EDD" w:rsidP="007262B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10%</w:t>
            </w:r>
          </w:p>
        </w:tc>
      </w:tr>
      <w:tr w:rsidR="00ED0EDD" w:rsidRPr="00CE3F52" w:rsidTr="00476C0C">
        <w:trPr>
          <w:trHeight w:val="885"/>
          <w:jc w:val="center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0EDD" w:rsidRPr="00795970" w:rsidRDefault="00ED0EDD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DD" w:rsidRPr="00795970" w:rsidRDefault="00ED0EDD" w:rsidP="007262B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DD" w:rsidRPr="00795970" w:rsidRDefault="00ED0EDD" w:rsidP="00ED0EDD">
            <w:pPr>
              <w:bidi/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Investigation of the Cloudiness Concentration of Natural Resources Water by Diode Laser . 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DD" w:rsidRPr="00795970" w:rsidRDefault="00ED0EDD" w:rsidP="007262B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100%</w:t>
            </w:r>
          </w:p>
        </w:tc>
      </w:tr>
      <w:tr w:rsidR="00B93774" w:rsidRPr="00CE3F52" w:rsidTr="007F1E10">
        <w:trPr>
          <w:trHeight w:val="548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م.د اسراء عاكف علي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مدى توفر الامكانات المادية </w:t>
            </w:r>
            <w:proofErr w:type="spellStart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لايصال</w:t>
            </w:r>
            <w:proofErr w:type="spellEnd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مفاهيم مادة العلوم في المرحلة الابتدائية من وجهة نظر معلمي العلوم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20%</w:t>
            </w:r>
          </w:p>
        </w:tc>
      </w:tr>
      <w:tr w:rsidR="00B93774" w:rsidRPr="00CE3F52" w:rsidTr="007F1E10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17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 </w:t>
            </w:r>
            <w:proofErr w:type="spellStart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أوس</w:t>
            </w:r>
            <w:proofErr w:type="spellEnd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زامل عبد الكريم</w:t>
            </w:r>
          </w:p>
          <w:p w:rsidR="00B93774" w:rsidRPr="00566617" w:rsidRDefault="00B93774" w:rsidP="00566617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Possible Identification of Protein C deficiency and </w:t>
            </w:r>
            <w:proofErr w:type="spellStart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Antiphospholipid</w:t>
            </w:r>
            <w:proofErr w:type="spellEnd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Syndrom</w:t>
            </w:r>
            <w:proofErr w:type="spellEnd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in Pregnant Women Through Immunological Detection of Cytomegalovirus And </w:t>
            </w:r>
            <w:proofErr w:type="spellStart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T.gondii</w:t>
            </w:r>
            <w:proofErr w:type="spellEnd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infections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80%</w:t>
            </w:r>
          </w:p>
        </w:tc>
      </w:tr>
      <w:tr w:rsidR="00B93774" w:rsidRPr="00CE3F52" w:rsidTr="007F1E10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3774" w:rsidRPr="00795970" w:rsidRDefault="00B93774" w:rsidP="007262B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 اسراء ناجي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التفكير التأملي تبعا لآيات الاعجاز العلمي في القران الكريم  عند طلبة المرحلة الاعدادية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20%</w:t>
            </w:r>
          </w:p>
        </w:tc>
      </w:tr>
      <w:tr w:rsidR="00B93774" w:rsidRPr="00CE3F52" w:rsidTr="007F1E10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3774" w:rsidRPr="00795970" w:rsidRDefault="00B93774" w:rsidP="007262B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 اسراء ناجي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أثر استراتيجية دمج التكنولوجيا في التعليم في تحصيل مادة الكيمياء والدافعية نحو التعليم عند طالبات  الصف الثالث المتوسط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35%</w:t>
            </w:r>
          </w:p>
        </w:tc>
      </w:tr>
      <w:tr w:rsidR="00B93774" w:rsidRPr="00CE3F52" w:rsidTr="007F1E10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3774" w:rsidRPr="00795970" w:rsidRDefault="00B93774" w:rsidP="007262B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  </w:t>
            </w:r>
            <w:proofErr w:type="spellStart"/>
            <w:r w:rsidRPr="0079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أنتصار</w:t>
            </w:r>
            <w:proofErr w:type="spellEnd"/>
            <w:r w:rsidRPr="0079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كريم </w:t>
            </w:r>
          </w:p>
          <w:p w:rsidR="00B93774" w:rsidRPr="00795970" w:rsidRDefault="00B93774" w:rsidP="007262B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 خمائل علي كريم</w:t>
            </w:r>
            <w:r w:rsidRPr="0079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تأثير الرش بمستخلص طحلب </w:t>
            </w:r>
            <w:proofErr w:type="spellStart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سبيرولينا</w:t>
            </w:r>
            <w:proofErr w:type="spellEnd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spirulina</w:t>
            </w:r>
            <w:proofErr w:type="spellEnd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على نبات </w:t>
            </w:r>
            <w:proofErr w:type="spellStart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الباقلاء</w:t>
            </w:r>
            <w:proofErr w:type="spellEnd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vicia</w:t>
            </w:r>
            <w:proofErr w:type="spellEnd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fabax</w:t>
            </w:r>
            <w:proofErr w:type="spellEnd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30%</w:t>
            </w:r>
          </w:p>
        </w:tc>
      </w:tr>
      <w:tr w:rsidR="00B93774" w:rsidRPr="00CE3F52" w:rsidTr="007F1E10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3774" w:rsidRPr="00795970" w:rsidRDefault="00B93774" w:rsidP="007262B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  </w:t>
            </w:r>
            <w:proofErr w:type="spellStart"/>
            <w:r w:rsidRPr="0079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أنتصار</w:t>
            </w:r>
            <w:proofErr w:type="spellEnd"/>
            <w:r w:rsidRPr="0079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كريم</w:t>
            </w: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B93774" w:rsidRPr="00795970" w:rsidRDefault="00B93774" w:rsidP="007262B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 خمائل علي كريم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العوامل </w:t>
            </w:r>
            <w:proofErr w:type="spellStart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الفيز</w:t>
            </w:r>
            <w:proofErr w:type="spellEnd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وكيمائية المؤثرة على مياه الانهار في محافظة </w:t>
            </w:r>
            <w:proofErr w:type="spellStart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ديالى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30%</w:t>
            </w:r>
          </w:p>
        </w:tc>
      </w:tr>
      <w:tr w:rsidR="00B93774" w:rsidRPr="00CE3F52" w:rsidTr="007F1E10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3774" w:rsidRPr="00795970" w:rsidRDefault="00B93774" w:rsidP="007262B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  </w:t>
            </w:r>
            <w:proofErr w:type="spellStart"/>
            <w:r w:rsidRPr="0079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أنتصار</w:t>
            </w:r>
            <w:proofErr w:type="spellEnd"/>
            <w:r w:rsidRPr="0079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كريم</w:t>
            </w:r>
          </w:p>
          <w:p w:rsidR="00B93774" w:rsidRPr="00795970" w:rsidRDefault="00B93774" w:rsidP="007262B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 خمائل علي كريم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العوامل </w:t>
            </w:r>
            <w:proofErr w:type="spellStart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الفيز</w:t>
            </w:r>
            <w:proofErr w:type="spellEnd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وكيمائية المؤثرة على مياه الشرب في محافظة </w:t>
            </w:r>
            <w:proofErr w:type="spellStart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ديالى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30%</w:t>
            </w:r>
          </w:p>
        </w:tc>
      </w:tr>
      <w:tr w:rsidR="00B93774" w:rsidRPr="00CE3F52" w:rsidTr="007F1E10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3774" w:rsidRPr="00795970" w:rsidRDefault="00B93774" w:rsidP="007262B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م.م. </w:t>
            </w:r>
            <w:proofErr w:type="spellStart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قحطان</w:t>
            </w:r>
            <w:proofErr w:type="spellEnd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عدنان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قياس التدريس الفعال لمعلمي العلوم في المرحلة الابتدائية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%20</w:t>
            </w:r>
          </w:p>
        </w:tc>
      </w:tr>
      <w:tr w:rsidR="00B93774" w:rsidRPr="00CE3F52" w:rsidTr="007F1E10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3774" w:rsidRPr="00795970" w:rsidRDefault="00B93774" w:rsidP="007262B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 خمائل علي كريم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تأثير رش المستخلصات البحرية وعنصر </w:t>
            </w:r>
            <w:proofErr w:type="spellStart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المنغنيز</w:t>
            </w:r>
            <w:proofErr w:type="spellEnd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على نبات الحنطة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30%</w:t>
            </w:r>
          </w:p>
        </w:tc>
      </w:tr>
      <w:tr w:rsidR="00B93774" w:rsidRPr="00CE3F52" w:rsidTr="007F1E10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3774" w:rsidRPr="00795970" w:rsidRDefault="00B93774" w:rsidP="007262B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 كاظم عادل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تسجيل نوع جديد من الحشرات لأول مرة في العراق يعود الى عائلة الخنافس </w:t>
            </w:r>
            <w:proofErr w:type="spellStart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الرواغة</w:t>
            </w:r>
            <w:proofErr w:type="spellEnd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30%</w:t>
            </w:r>
          </w:p>
        </w:tc>
      </w:tr>
      <w:tr w:rsidR="00B93774" w:rsidRPr="00CE3F52" w:rsidTr="007F1E10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3774" w:rsidRPr="00795970" w:rsidRDefault="00B93774" w:rsidP="007262B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 متى عبد الله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7262B0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فاعلية التدريس بأنموذج  </w:t>
            </w:r>
            <w:proofErr w:type="spellStart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Goodlavoie</w:t>
            </w:r>
            <w:proofErr w:type="spellEnd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في اكتساب المفاهيم الاحيائية لطلاب الصف الاول المتوسط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4" w:rsidRPr="00795970" w:rsidRDefault="00B93774" w:rsidP="00B93774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  <w:proofErr w:type="spellStart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%</w:t>
            </w:r>
            <w:proofErr w:type="spellEnd"/>
          </w:p>
        </w:tc>
      </w:tr>
      <w:tr w:rsidR="00B93774" w:rsidRPr="00CE3F52" w:rsidTr="007F1E10">
        <w:trPr>
          <w:jc w:val="center"/>
        </w:trPr>
        <w:tc>
          <w:tcPr>
            <w:tcW w:w="476" w:type="dxa"/>
            <w:shd w:val="clear" w:color="auto" w:fill="D9D9D9" w:themeFill="background1" w:themeFillShade="D9"/>
          </w:tcPr>
          <w:p w:rsidR="00B93774" w:rsidRPr="00795970" w:rsidRDefault="00B93774" w:rsidP="007262B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2268" w:type="dxa"/>
          </w:tcPr>
          <w:p w:rsidR="00B93774" w:rsidRPr="00795970" w:rsidRDefault="00B93774" w:rsidP="007262B0">
            <w:pPr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ا.د. أحمد جاسم محمد </w:t>
            </w:r>
          </w:p>
          <w:p w:rsidR="00B93774" w:rsidRPr="00795970" w:rsidRDefault="00B93774" w:rsidP="007262B0">
            <w:pPr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م.م. خلود عدنان </w:t>
            </w:r>
            <w:proofErr w:type="spellStart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عبدالله</w:t>
            </w:r>
            <w:proofErr w:type="spellEnd"/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B93774" w:rsidRPr="00795970" w:rsidRDefault="00B93774" w:rsidP="007262B0">
            <w:pPr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680" w:type="dxa"/>
          </w:tcPr>
          <w:p w:rsidR="00B93774" w:rsidRPr="00795970" w:rsidRDefault="00B93774" w:rsidP="00B93774">
            <w:pPr>
              <w:bidi/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Study the effect of Indian premium on infiltration of inflammatory cell in experimental animal (mice) </w:t>
            </w:r>
          </w:p>
        </w:tc>
        <w:tc>
          <w:tcPr>
            <w:tcW w:w="1098" w:type="dxa"/>
          </w:tcPr>
          <w:p w:rsidR="00B93774" w:rsidRPr="00795970" w:rsidRDefault="00B93774" w:rsidP="007262B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9597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5%</w:t>
            </w:r>
          </w:p>
        </w:tc>
      </w:tr>
    </w:tbl>
    <w:p w:rsidR="009C5058" w:rsidRDefault="009C5058" w:rsidP="009C5058">
      <w:pPr>
        <w:tabs>
          <w:tab w:val="left" w:pos="8463"/>
        </w:tabs>
        <w:bidi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9C5058" w:rsidRDefault="009C5058" w:rsidP="009C5058">
      <w:pPr>
        <w:tabs>
          <w:tab w:val="left" w:pos="8463"/>
        </w:tabs>
        <w:bidi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E56823" w:rsidRPr="00CE3F52" w:rsidRDefault="00E56823" w:rsidP="00E56823">
      <w:pPr>
        <w:tabs>
          <w:tab w:val="left" w:pos="8463"/>
        </w:tabs>
        <w:bidi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B93774" w:rsidRDefault="00B93774" w:rsidP="00B93774">
      <w:pPr>
        <w:tabs>
          <w:tab w:val="left" w:pos="8463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proofErr w:type="spellStart"/>
      <w:r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ثالثا:-</w:t>
      </w:r>
      <w:proofErr w:type="spellEnd"/>
      <w:r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الانشطة المقترحة لقسم العلوم للفصل الدراسي الاول من العام 2019-2020</w:t>
      </w:r>
    </w:p>
    <w:tbl>
      <w:tblPr>
        <w:tblStyle w:val="2"/>
        <w:tblW w:w="0" w:type="auto"/>
        <w:tblLook w:val="04A0"/>
      </w:tblPr>
      <w:tblGrid>
        <w:gridCol w:w="943"/>
        <w:gridCol w:w="2261"/>
        <w:gridCol w:w="1386"/>
        <w:gridCol w:w="990"/>
        <w:gridCol w:w="1001"/>
        <w:gridCol w:w="1831"/>
        <w:gridCol w:w="602"/>
      </w:tblGrid>
      <w:tr w:rsidR="00FA7BFC" w:rsidRPr="00E56823" w:rsidTr="007F1E10">
        <w:tc>
          <w:tcPr>
            <w:tcW w:w="9014" w:type="dxa"/>
            <w:gridSpan w:val="7"/>
            <w:shd w:val="clear" w:color="auto" w:fill="D9D9D9" w:themeFill="background1" w:themeFillShade="D9"/>
          </w:tcPr>
          <w:p w:rsidR="00FA7BFC" w:rsidRPr="00A23057" w:rsidRDefault="00FA7BFC" w:rsidP="00E56823">
            <w:pPr>
              <w:tabs>
                <w:tab w:val="left" w:pos="8463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أ:- </w:t>
            </w:r>
            <w:r w:rsidRPr="00A2305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الندوات العلمية للعام الدراسي</w:t>
            </w:r>
            <w:r w:rsidR="00E56823" w:rsidRPr="00A2305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E56823"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2019-2020</w:t>
            </w: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FA7BFC" w:rsidRPr="00E56823" w:rsidTr="007F1E10">
        <w:tc>
          <w:tcPr>
            <w:tcW w:w="943" w:type="dxa"/>
            <w:shd w:val="clear" w:color="auto" w:fill="D9D9D9" w:themeFill="background1" w:themeFillShade="D9"/>
          </w:tcPr>
          <w:p w:rsidR="00FA7BFC" w:rsidRPr="00A23057" w:rsidRDefault="00FA7BFC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مكان </w:t>
            </w:r>
            <w:proofErr w:type="spellStart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انعقادة</w:t>
            </w:r>
            <w:proofErr w:type="spellEnd"/>
          </w:p>
        </w:tc>
        <w:tc>
          <w:tcPr>
            <w:tcW w:w="2261" w:type="dxa"/>
            <w:shd w:val="clear" w:color="auto" w:fill="D9D9D9" w:themeFill="background1" w:themeFillShade="D9"/>
          </w:tcPr>
          <w:p w:rsidR="00FA7BFC" w:rsidRPr="00A23057" w:rsidRDefault="00FA7BFC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عنوان النشاط 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:rsidR="00FA7BFC" w:rsidRPr="00A23057" w:rsidRDefault="00FA7BFC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تاريخ النشاط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FA7BFC" w:rsidRPr="00A23057" w:rsidRDefault="00FA7BFC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الجهة المنظمة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:rsidR="00FA7BFC" w:rsidRPr="00A23057" w:rsidRDefault="00FA7BFC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نوع النشاط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:rsidR="00FA7BFC" w:rsidRPr="00A23057" w:rsidRDefault="00FA7BFC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اسم التدريسي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:rsidR="00FA7BFC" w:rsidRPr="00A23057" w:rsidRDefault="00FA7BFC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</w:tr>
      <w:tr w:rsidR="00FA7BFC" w:rsidRPr="00E56823" w:rsidTr="00FA7BFC">
        <w:tc>
          <w:tcPr>
            <w:tcW w:w="943" w:type="dxa"/>
          </w:tcPr>
          <w:p w:rsidR="00FA7BFC" w:rsidRPr="00A23057" w:rsidRDefault="00FA7BFC" w:rsidP="00076404">
            <w:pPr>
              <w:jc w:val="center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2261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البيئة والتلوث ومكافحة بعض انواع الملوثات</w:t>
            </w:r>
          </w:p>
        </w:tc>
        <w:tc>
          <w:tcPr>
            <w:tcW w:w="1386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24/10/2019</w:t>
            </w:r>
          </w:p>
        </w:tc>
        <w:tc>
          <w:tcPr>
            <w:tcW w:w="990" w:type="dxa"/>
          </w:tcPr>
          <w:p w:rsidR="00FA7BFC" w:rsidRPr="00A23057" w:rsidRDefault="00FA7BFC" w:rsidP="00076404">
            <w:pPr>
              <w:jc w:val="center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1001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ندوة تخصصية</w:t>
            </w:r>
          </w:p>
        </w:tc>
        <w:tc>
          <w:tcPr>
            <w:tcW w:w="1831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أ.م.د وصفي محمد</w:t>
            </w:r>
          </w:p>
        </w:tc>
        <w:tc>
          <w:tcPr>
            <w:tcW w:w="602" w:type="dxa"/>
          </w:tcPr>
          <w:p w:rsidR="00FA7BFC" w:rsidRPr="00A23057" w:rsidRDefault="00FA7BFC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FA7BFC" w:rsidRPr="00E56823" w:rsidTr="00FA7BFC">
        <w:tc>
          <w:tcPr>
            <w:tcW w:w="943" w:type="dxa"/>
          </w:tcPr>
          <w:p w:rsidR="00FA7BFC" w:rsidRPr="00A23057" w:rsidRDefault="00FA7BFC" w:rsidP="006155AB">
            <w:pPr>
              <w:jc w:val="center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2261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الامن الفكري وعلاقته </w:t>
            </w:r>
            <w:proofErr w:type="spellStart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بالامن</w:t>
            </w:r>
            <w:proofErr w:type="spellEnd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المجتمعي</w:t>
            </w:r>
          </w:p>
        </w:tc>
        <w:tc>
          <w:tcPr>
            <w:tcW w:w="1386" w:type="dxa"/>
          </w:tcPr>
          <w:p w:rsidR="00FA7BFC" w:rsidRPr="00A23057" w:rsidRDefault="00FA7BFC" w:rsidP="0007640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27/10/2019</w:t>
            </w:r>
          </w:p>
        </w:tc>
        <w:tc>
          <w:tcPr>
            <w:tcW w:w="990" w:type="dxa"/>
          </w:tcPr>
          <w:p w:rsidR="00FA7BFC" w:rsidRPr="00A23057" w:rsidRDefault="00FA7BFC" w:rsidP="006155AB">
            <w:pPr>
              <w:jc w:val="center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1001" w:type="dxa"/>
          </w:tcPr>
          <w:p w:rsidR="00FA7BFC" w:rsidRPr="00A23057" w:rsidRDefault="00FA7BFC" w:rsidP="0007640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ندوة </w:t>
            </w:r>
          </w:p>
        </w:tc>
        <w:tc>
          <w:tcPr>
            <w:tcW w:w="1831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 </w:t>
            </w:r>
            <w:proofErr w:type="spellStart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قحطان</w:t>
            </w:r>
            <w:proofErr w:type="spellEnd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عدنان</w:t>
            </w:r>
          </w:p>
        </w:tc>
        <w:tc>
          <w:tcPr>
            <w:tcW w:w="602" w:type="dxa"/>
          </w:tcPr>
          <w:p w:rsidR="00FA7BFC" w:rsidRPr="00A23057" w:rsidRDefault="00FA7BFC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FA7BFC" w:rsidRPr="00E56823" w:rsidTr="00FA7BFC">
        <w:tc>
          <w:tcPr>
            <w:tcW w:w="943" w:type="dxa"/>
          </w:tcPr>
          <w:p w:rsidR="00FA7BFC" w:rsidRPr="00A23057" w:rsidRDefault="00FA7BFC" w:rsidP="00076404">
            <w:pPr>
              <w:jc w:val="center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2261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الفيزياء في الدماغ البشري</w:t>
            </w:r>
          </w:p>
        </w:tc>
        <w:tc>
          <w:tcPr>
            <w:tcW w:w="1386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30/10/2019</w:t>
            </w:r>
          </w:p>
        </w:tc>
        <w:tc>
          <w:tcPr>
            <w:tcW w:w="990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1001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ندوة تخصصية</w:t>
            </w:r>
          </w:p>
        </w:tc>
        <w:tc>
          <w:tcPr>
            <w:tcW w:w="1831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أ.م.د زهير حسين</w:t>
            </w:r>
          </w:p>
        </w:tc>
        <w:tc>
          <w:tcPr>
            <w:tcW w:w="602" w:type="dxa"/>
          </w:tcPr>
          <w:p w:rsidR="00FA7BFC" w:rsidRPr="00A23057" w:rsidRDefault="00FA7BFC" w:rsidP="00076404">
            <w:pPr>
              <w:jc w:val="center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FA7BFC" w:rsidRPr="00E56823" w:rsidTr="00FA7BFC">
        <w:tc>
          <w:tcPr>
            <w:tcW w:w="943" w:type="dxa"/>
          </w:tcPr>
          <w:p w:rsidR="00FA7BFC" w:rsidRPr="00A23057" w:rsidRDefault="00FA7BFC" w:rsidP="006155AB">
            <w:pPr>
              <w:jc w:val="center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2261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اهمية المختبر في الحياة الجامعية</w:t>
            </w:r>
          </w:p>
        </w:tc>
        <w:tc>
          <w:tcPr>
            <w:tcW w:w="1386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3/10/2019</w:t>
            </w:r>
          </w:p>
        </w:tc>
        <w:tc>
          <w:tcPr>
            <w:tcW w:w="990" w:type="dxa"/>
          </w:tcPr>
          <w:p w:rsidR="00FA7BFC" w:rsidRPr="00A23057" w:rsidRDefault="00FA7BFC" w:rsidP="006155AB">
            <w:pPr>
              <w:jc w:val="center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1001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ندوة</w:t>
            </w:r>
          </w:p>
        </w:tc>
        <w:tc>
          <w:tcPr>
            <w:tcW w:w="1831" w:type="dxa"/>
          </w:tcPr>
          <w:p w:rsidR="00FA7BFC" w:rsidRPr="00A23057" w:rsidRDefault="00FA7BFC" w:rsidP="003B51CB">
            <w:pPr>
              <w:tabs>
                <w:tab w:val="left" w:pos="8463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 اسراء ناجي </w:t>
            </w:r>
            <w:proofErr w:type="spellStart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+</w:t>
            </w:r>
            <w:proofErr w:type="spellEnd"/>
          </w:p>
          <w:p w:rsidR="00FA7BFC" w:rsidRPr="00A23057" w:rsidRDefault="00FA7BFC" w:rsidP="003B51CB">
            <w:pPr>
              <w:tabs>
                <w:tab w:val="left" w:pos="8463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 خمائل علي </w:t>
            </w:r>
            <w:proofErr w:type="spellStart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+</w:t>
            </w:r>
            <w:proofErr w:type="spellEnd"/>
          </w:p>
          <w:p w:rsidR="00FA7BFC" w:rsidRPr="00A23057" w:rsidRDefault="00FA7BFC" w:rsidP="006155A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 منى عبد الله</w:t>
            </w:r>
          </w:p>
        </w:tc>
        <w:tc>
          <w:tcPr>
            <w:tcW w:w="602" w:type="dxa"/>
          </w:tcPr>
          <w:p w:rsidR="00FA7BFC" w:rsidRPr="00A23057" w:rsidRDefault="00FA7BFC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</w:tr>
      <w:tr w:rsidR="00FA7BFC" w:rsidRPr="00E56823" w:rsidTr="00FA7BFC">
        <w:tc>
          <w:tcPr>
            <w:tcW w:w="943" w:type="dxa"/>
          </w:tcPr>
          <w:p w:rsidR="00FA7BFC" w:rsidRPr="00A23057" w:rsidRDefault="00FA7BFC" w:rsidP="006155AB">
            <w:pPr>
              <w:jc w:val="center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2261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الطب النووي مفتاح لعلاج افضل</w:t>
            </w:r>
          </w:p>
        </w:tc>
        <w:tc>
          <w:tcPr>
            <w:tcW w:w="1386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10/11/2019</w:t>
            </w:r>
          </w:p>
        </w:tc>
        <w:tc>
          <w:tcPr>
            <w:tcW w:w="990" w:type="dxa"/>
          </w:tcPr>
          <w:p w:rsidR="00FA7BFC" w:rsidRPr="00A23057" w:rsidRDefault="00FA7BFC" w:rsidP="006155AB">
            <w:pPr>
              <w:jc w:val="center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1001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ندوة تخصصية</w:t>
            </w:r>
          </w:p>
        </w:tc>
        <w:tc>
          <w:tcPr>
            <w:tcW w:w="1831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م.لينا </w:t>
            </w:r>
            <w:proofErr w:type="spellStart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بهنام</w:t>
            </w:r>
            <w:proofErr w:type="spellEnd"/>
          </w:p>
        </w:tc>
        <w:tc>
          <w:tcPr>
            <w:tcW w:w="602" w:type="dxa"/>
          </w:tcPr>
          <w:p w:rsidR="00FA7BFC" w:rsidRPr="00A23057" w:rsidRDefault="00FA7BFC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</w:tr>
      <w:tr w:rsidR="00FA7BFC" w:rsidRPr="00E56823" w:rsidTr="00FA7BFC">
        <w:tc>
          <w:tcPr>
            <w:tcW w:w="943" w:type="dxa"/>
          </w:tcPr>
          <w:p w:rsidR="00FA7BFC" w:rsidRPr="00A23057" w:rsidRDefault="00FA7BFC" w:rsidP="006155AB">
            <w:pPr>
              <w:jc w:val="center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2261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الهيل</w:t>
            </w:r>
            <w:proofErr w:type="spellEnd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وفوائده للإنسان</w:t>
            </w:r>
          </w:p>
        </w:tc>
        <w:tc>
          <w:tcPr>
            <w:tcW w:w="1386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13/11/2019</w:t>
            </w:r>
          </w:p>
        </w:tc>
        <w:tc>
          <w:tcPr>
            <w:tcW w:w="990" w:type="dxa"/>
          </w:tcPr>
          <w:p w:rsidR="00FA7BFC" w:rsidRPr="00A23057" w:rsidRDefault="00FA7BFC" w:rsidP="006155AB">
            <w:pPr>
              <w:jc w:val="center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1001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ندوة تخصصية</w:t>
            </w:r>
          </w:p>
        </w:tc>
        <w:tc>
          <w:tcPr>
            <w:tcW w:w="1831" w:type="dxa"/>
          </w:tcPr>
          <w:p w:rsidR="00FA7BFC" w:rsidRPr="00A23057" w:rsidRDefault="00FA7BFC" w:rsidP="003B51CB">
            <w:pPr>
              <w:tabs>
                <w:tab w:val="left" w:pos="8463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 </w:t>
            </w:r>
            <w:proofErr w:type="spellStart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أنتصار</w:t>
            </w:r>
            <w:proofErr w:type="spellEnd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كريم عبد الحسن </w:t>
            </w:r>
            <w:proofErr w:type="spellStart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+</w:t>
            </w:r>
            <w:proofErr w:type="spellEnd"/>
          </w:p>
          <w:p w:rsidR="00FA7BFC" w:rsidRPr="00A23057" w:rsidRDefault="00FA7BFC" w:rsidP="003B51CB">
            <w:pPr>
              <w:tabs>
                <w:tab w:val="left" w:pos="8463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 خلود عدنان عبد الله</w:t>
            </w:r>
          </w:p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602" w:type="dxa"/>
          </w:tcPr>
          <w:p w:rsidR="00FA7BFC" w:rsidRPr="00A23057" w:rsidRDefault="00FA7BFC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</w:tr>
      <w:tr w:rsidR="00FA7BFC" w:rsidRPr="00E56823" w:rsidTr="00FA7BFC">
        <w:tc>
          <w:tcPr>
            <w:tcW w:w="943" w:type="dxa"/>
          </w:tcPr>
          <w:p w:rsidR="00FA7BFC" w:rsidRPr="00A23057" w:rsidRDefault="00FA7BFC" w:rsidP="006155AB">
            <w:pPr>
              <w:jc w:val="center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2261" w:type="dxa"/>
          </w:tcPr>
          <w:p w:rsidR="00FA7BFC" w:rsidRPr="00A23057" w:rsidRDefault="00D2175E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أم</w:t>
            </w:r>
            <w:r w:rsidR="00FA7BFC"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همية</w:t>
            </w:r>
            <w:proofErr w:type="spellEnd"/>
            <w:r w:rsidR="00FA7BFC"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القرنفل واستخداماته في حياتنا اليومية</w:t>
            </w:r>
          </w:p>
        </w:tc>
        <w:tc>
          <w:tcPr>
            <w:tcW w:w="1386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20/11/2019</w:t>
            </w:r>
          </w:p>
        </w:tc>
        <w:tc>
          <w:tcPr>
            <w:tcW w:w="990" w:type="dxa"/>
          </w:tcPr>
          <w:p w:rsidR="00FA7BFC" w:rsidRPr="00A23057" w:rsidRDefault="00FA7BFC" w:rsidP="006155AB">
            <w:pPr>
              <w:jc w:val="center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1001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ندوة تخصصية</w:t>
            </w:r>
          </w:p>
        </w:tc>
        <w:tc>
          <w:tcPr>
            <w:tcW w:w="1831" w:type="dxa"/>
          </w:tcPr>
          <w:p w:rsidR="00FA7BFC" w:rsidRPr="00A23057" w:rsidRDefault="00FA7BFC" w:rsidP="006155AB">
            <w:pPr>
              <w:tabs>
                <w:tab w:val="left" w:pos="8463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م.م خمائل علي كريم </w:t>
            </w:r>
            <w:proofErr w:type="spellStart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+</w:t>
            </w:r>
            <w:proofErr w:type="spellEnd"/>
          </w:p>
          <w:p w:rsidR="00FA7BFC" w:rsidRPr="00A23057" w:rsidRDefault="00FA7BFC" w:rsidP="006155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 خلود عدنان عبد الله</w:t>
            </w:r>
          </w:p>
        </w:tc>
        <w:tc>
          <w:tcPr>
            <w:tcW w:w="602" w:type="dxa"/>
          </w:tcPr>
          <w:p w:rsidR="00FA7BFC" w:rsidRPr="00A23057" w:rsidRDefault="00FA7BFC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</w:tr>
      <w:tr w:rsidR="00FA7BFC" w:rsidRPr="00E56823" w:rsidTr="00FA7BFC">
        <w:tc>
          <w:tcPr>
            <w:tcW w:w="943" w:type="dxa"/>
          </w:tcPr>
          <w:p w:rsidR="00FA7BFC" w:rsidRPr="00A23057" w:rsidRDefault="00FA7BFC" w:rsidP="006155AB">
            <w:pPr>
              <w:jc w:val="center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2261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الماء الممغنط في حياتنا</w:t>
            </w:r>
          </w:p>
        </w:tc>
        <w:tc>
          <w:tcPr>
            <w:tcW w:w="1386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27/11/2019</w:t>
            </w:r>
          </w:p>
        </w:tc>
        <w:tc>
          <w:tcPr>
            <w:tcW w:w="990" w:type="dxa"/>
          </w:tcPr>
          <w:p w:rsidR="00FA7BFC" w:rsidRPr="00A23057" w:rsidRDefault="00FA7BFC" w:rsidP="006155AB">
            <w:pPr>
              <w:jc w:val="center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1001" w:type="dxa"/>
          </w:tcPr>
          <w:p w:rsidR="00FA7BFC" w:rsidRPr="00A23057" w:rsidRDefault="00FA7BFC" w:rsidP="006155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ندوة تخصصية</w:t>
            </w:r>
          </w:p>
        </w:tc>
        <w:tc>
          <w:tcPr>
            <w:tcW w:w="1831" w:type="dxa"/>
          </w:tcPr>
          <w:p w:rsidR="00FA7BFC" w:rsidRPr="00A23057" w:rsidRDefault="00FA7BFC" w:rsidP="000764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أ.م.د فريال كاظم</w:t>
            </w:r>
          </w:p>
        </w:tc>
        <w:tc>
          <w:tcPr>
            <w:tcW w:w="602" w:type="dxa"/>
          </w:tcPr>
          <w:p w:rsidR="00FA7BFC" w:rsidRPr="00A23057" w:rsidRDefault="00FA7BFC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FA7BFC" w:rsidRPr="00E56823" w:rsidTr="007F1E10">
        <w:tc>
          <w:tcPr>
            <w:tcW w:w="9014" w:type="dxa"/>
            <w:gridSpan w:val="7"/>
            <w:shd w:val="clear" w:color="auto" w:fill="D9D9D9" w:themeFill="background1" w:themeFillShade="D9"/>
          </w:tcPr>
          <w:p w:rsidR="00FA7BFC" w:rsidRPr="00A23057" w:rsidRDefault="00E56823" w:rsidP="00E5682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ب:-ورش العمل</w:t>
            </w:r>
            <w:r w:rsidRPr="00A2305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 للعام الدراسي </w:t>
            </w: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2019-2020</w:t>
            </w:r>
          </w:p>
        </w:tc>
      </w:tr>
      <w:tr w:rsidR="00FA7BFC" w:rsidRPr="00E56823" w:rsidTr="007F1E10">
        <w:tc>
          <w:tcPr>
            <w:tcW w:w="943" w:type="dxa"/>
            <w:shd w:val="clear" w:color="auto" w:fill="D9D9D9" w:themeFill="background1" w:themeFillShade="D9"/>
          </w:tcPr>
          <w:p w:rsidR="00FA7BFC" w:rsidRPr="00A23057" w:rsidRDefault="00FA7BFC" w:rsidP="009C505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مكان </w:t>
            </w:r>
            <w:proofErr w:type="spellStart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انعقادة</w:t>
            </w:r>
            <w:proofErr w:type="spellEnd"/>
          </w:p>
        </w:tc>
        <w:tc>
          <w:tcPr>
            <w:tcW w:w="2261" w:type="dxa"/>
            <w:shd w:val="clear" w:color="auto" w:fill="D9D9D9" w:themeFill="background1" w:themeFillShade="D9"/>
          </w:tcPr>
          <w:p w:rsidR="00FA7BFC" w:rsidRPr="00A23057" w:rsidRDefault="00FA7BFC" w:rsidP="009C505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عنوان النشاط 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:rsidR="00FA7BFC" w:rsidRPr="00A23057" w:rsidRDefault="00FA7BFC" w:rsidP="009C505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تاريخ النشاط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FA7BFC" w:rsidRPr="00A23057" w:rsidRDefault="00FA7BFC" w:rsidP="009C505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الجهة المنظمة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:rsidR="00FA7BFC" w:rsidRPr="00A23057" w:rsidRDefault="00FA7BFC" w:rsidP="009C505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نوع النشاط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:rsidR="00FA7BFC" w:rsidRPr="00A23057" w:rsidRDefault="00FA7BFC" w:rsidP="009C505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اسم التدريسي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:rsidR="00FA7BFC" w:rsidRPr="00A23057" w:rsidRDefault="00FA7BFC" w:rsidP="009C505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</w:tr>
      <w:tr w:rsidR="00FA7BFC" w:rsidRPr="00E56823" w:rsidTr="00FA7BFC">
        <w:tc>
          <w:tcPr>
            <w:tcW w:w="943" w:type="dxa"/>
          </w:tcPr>
          <w:p w:rsidR="00FA7BFC" w:rsidRPr="00A23057" w:rsidRDefault="00FA7BFC" w:rsidP="00FA7BFC">
            <w:pPr>
              <w:jc w:val="center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2261" w:type="dxa"/>
          </w:tcPr>
          <w:p w:rsidR="00FA7BFC" w:rsidRPr="00A23057" w:rsidRDefault="00FA7BFC" w:rsidP="009C505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معايير تقييم الاداء</w:t>
            </w:r>
          </w:p>
        </w:tc>
        <w:tc>
          <w:tcPr>
            <w:tcW w:w="1386" w:type="dxa"/>
          </w:tcPr>
          <w:p w:rsidR="00FA7BFC" w:rsidRPr="00A23057" w:rsidRDefault="00E56823" w:rsidP="009C505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23/10/2019</w:t>
            </w:r>
          </w:p>
        </w:tc>
        <w:tc>
          <w:tcPr>
            <w:tcW w:w="990" w:type="dxa"/>
          </w:tcPr>
          <w:p w:rsidR="00FA7BFC" w:rsidRPr="00A23057" w:rsidRDefault="00FA7BFC">
            <w:pPr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1001" w:type="dxa"/>
          </w:tcPr>
          <w:p w:rsidR="00FA7BFC" w:rsidRPr="00A23057" w:rsidRDefault="00FA7BFC" w:rsidP="009C5058">
            <w:pPr>
              <w:jc w:val="center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ورش العمل</w:t>
            </w:r>
          </w:p>
        </w:tc>
        <w:tc>
          <w:tcPr>
            <w:tcW w:w="1831" w:type="dxa"/>
          </w:tcPr>
          <w:p w:rsidR="00FA7BFC" w:rsidRPr="00A23057" w:rsidRDefault="00FA7BFC" w:rsidP="009C505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أ.م.د فريال كاظم داود</w:t>
            </w:r>
          </w:p>
        </w:tc>
        <w:tc>
          <w:tcPr>
            <w:tcW w:w="602" w:type="dxa"/>
          </w:tcPr>
          <w:p w:rsidR="00FA7BFC" w:rsidRPr="00A23057" w:rsidRDefault="00FA7BFC" w:rsidP="00FA7B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FA7BFC" w:rsidRPr="00E56823" w:rsidTr="00FA7BFC">
        <w:tc>
          <w:tcPr>
            <w:tcW w:w="943" w:type="dxa"/>
          </w:tcPr>
          <w:p w:rsidR="00FA7BFC" w:rsidRPr="00A23057" w:rsidRDefault="00FA7BFC" w:rsidP="00FA7BFC">
            <w:pPr>
              <w:jc w:val="center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2261" w:type="dxa"/>
          </w:tcPr>
          <w:p w:rsidR="00FA7BFC" w:rsidRPr="00A23057" w:rsidRDefault="00FA7BFC" w:rsidP="009C505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نظام المقررات</w:t>
            </w:r>
          </w:p>
        </w:tc>
        <w:tc>
          <w:tcPr>
            <w:tcW w:w="1386" w:type="dxa"/>
          </w:tcPr>
          <w:p w:rsidR="00FA7BFC" w:rsidRPr="00A23057" w:rsidRDefault="00E56823" w:rsidP="009C505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6/11/2019</w:t>
            </w:r>
          </w:p>
        </w:tc>
        <w:tc>
          <w:tcPr>
            <w:tcW w:w="990" w:type="dxa"/>
          </w:tcPr>
          <w:p w:rsidR="00FA7BFC" w:rsidRPr="00A23057" w:rsidRDefault="00FA7BFC">
            <w:pPr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1001" w:type="dxa"/>
          </w:tcPr>
          <w:p w:rsidR="00FA7BFC" w:rsidRPr="00A23057" w:rsidRDefault="00FA7BFC" w:rsidP="009C5058">
            <w:pPr>
              <w:jc w:val="center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ورش العمل</w:t>
            </w:r>
          </w:p>
        </w:tc>
        <w:tc>
          <w:tcPr>
            <w:tcW w:w="1831" w:type="dxa"/>
          </w:tcPr>
          <w:p w:rsidR="00FA7BFC" w:rsidRPr="00A23057" w:rsidRDefault="00FA7BFC" w:rsidP="009C5058">
            <w:pPr>
              <w:jc w:val="right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</w:t>
            </w: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.د منذر </w:t>
            </w:r>
            <w:proofErr w:type="spellStart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مبدر</w:t>
            </w:r>
            <w:proofErr w:type="spellEnd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عبد </w:t>
            </w:r>
            <w:proofErr w:type="spellStart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الكريم</w:t>
            </w: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+</w:t>
            </w:r>
            <w:proofErr w:type="spellEnd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أ.م.د وصفي </w:t>
            </w:r>
            <w:proofErr w:type="spellStart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محمد</w:t>
            </w: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+</w:t>
            </w:r>
            <w:proofErr w:type="spellEnd"/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أ.م.د فريال كاظم داود</w:t>
            </w:r>
          </w:p>
        </w:tc>
        <w:tc>
          <w:tcPr>
            <w:tcW w:w="602" w:type="dxa"/>
          </w:tcPr>
          <w:p w:rsidR="00FA7BFC" w:rsidRPr="00A23057" w:rsidRDefault="00FA7BFC" w:rsidP="00FA7B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FA7BFC" w:rsidRPr="00E56823" w:rsidTr="00FA7BFC">
        <w:tc>
          <w:tcPr>
            <w:tcW w:w="943" w:type="dxa"/>
          </w:tcPr>
          <w:p w:rsidR="00FA7BFC" w:rsidRPr="00A23057" w:rsidRDefault="00FA7BFC" w:rsidP="00FA7BFC">
            <w:pPr>
              <w:jc w:val="center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2261" w:type="dxa"/>
          </w:tcPr>
          <w:p w:rsidR="00FA7BFC" w:rsidRPr="00A23057" w:rsidRDefault="00FA7BFC" w:rsidP="009C505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بناء الاختبارات </w:t>
            </w:r>
            <w:proofErr w:type="spellStart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التحصيلية</w:t>
            </w:r>
            <w:proofErr w:type="spellEnd"/>
          </w:p>
        </w:tc>
        <w:tc>
          <w:tcPr>
            <w:tcW w:w="1386" w:type="dxa"/>
          </w:tcPr>
          <w:p w:rsidR="00FA7BFC" w:rsidRPr="00A23057" w:rsidRDefault="00E56823" w:rsidP="009C505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18/12/2019</w:t>
            </w:r>
          </w:p>
        </w:tc>
        <w:tc>
          <w:tcPr>
            <w:tcW w:w="990" w:type="dxa"/>
          </w:tcPr>
          <w:p w:rsidR="00FA7BFC" w:rsidRPr="00A23057" w:rsidRDefault="00FA7BFC">
            <w:pPr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1001" w:type="dxa"/>
          </w:tcPr>
          <w:p w:rsidR="00FA7BFC" w:rsidRPr="00A23057" w:rsidRDefault="00FA7BFC" w:rsidP="009C5058">
            <w:pPr>
              <w:jc w:val="center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ورش العمل</w:t>
            </w:r>
          </w:p>
        </w:tc>
        <w:tc>
          <w:tcPr>
            <w:tcW w:w="1831" w:type="dxa"/>
          </w:tcPr>
          <w:p w:rsidR="00FA7BFC" w:rsidRPr="00A23057" w:rsidRDefault="00FA7BFC" w:rsidP="009C5058">
            <w:pPr>
              <w:jc w:val="right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أ.د منذر </w:t>
            </w:r>
            <w:proofErr w:type="spellStart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مبدر</w:t>
            </w:r>
            <w:proofErr w:type="spellEnd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عبد الكريم</w:t>
            </w:r>
          </w:p>
        </w:tc>
        <w:tc>
          <w:tcPr>
            <w:tcW w:w="602" w:type="dxa"/>
          </w:tcPr>
          <w:p w:rsidR="00FA7BFC" w:rsidRPr="00A23057" w:rsidRDefault="00FA7BFC" w:rsidP="00FA7BFC">
            <w:pPr>
              <w:jc w:val="center"/>
              <w:rPr>
                <w:b/>
                <w:bCs/>
                <w:sz w:val="24"/>
                <w:szCs w:val="24"/>
              </w:rPr>
            </w:pPr>
            <w:r w:rsidRPr="00A23057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FA7BFC" w:rsidRPr="00E56823" w:rsidTr="00FA7BFC">
        <w:tc>
          <w:tcPr>
            <w:tcW w:w="943" w:type="dxa"/>
          </w:tcPr>
          <w:p w:rsidR="00FA7BFC" w:rsidRPr="00A23057" w:rsidRDefault="00FA7BFC" w:rsidP="00FA7BFC">
            <w:pPr>
              <w:jc w:val="center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2261" w:type="dxa"/>
          </w:tcPr>
          <w:p w:rsidR="00FA7BFC" w:rsidRPr="00A23057" w:rsidRDefault="00FA7BFC" w:rsidP="009C505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طرائق واستراتيجيات التدريس الفعال</w:t>
            </w:r>
          </w:p>
        </w:tc>
        <w:tc>
          <w:tcPr>
            <w:tcW w:w="1386" w:type="dxa"/>
          </w:tcPr>
          <w:p w:rsidR="00FA7BFC" w:rsidRPr="00A23057" w:rsidRDefault="00E56823" w:rsidP="009C505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25/12/2019</w:t>
            </w:r>
          </w:p>
        </w:tc>
        <w:tc>
          <w:tcPr>
            <w:tcW w:w="990" w:type="dxa"/>
          </w:tcPr>
          <w:p w:rsidR="00FA7BFC" w:rsidRPr="00A23057" w:rsidRDefault="00FA7BFC">
            <w:pPr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1001" w:type="dxa"/>
          </w:tcPr>
          <w:p w:rsidR="00FA7BFC" w:rsidRPr="00A23057" w:rsidRDefault="00FA7BFC" w:rsidP="009C5058">
            <w:pPr>
              <w:jc w:val="center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ورش العمل</w:t>
            </w:r>
          </w:p>
        </w:tc>
        <w:tc>
          <w:tcPr>
            <w:tcW w:w="1831" w:type="dxa"/>
          </w:tcPr>
          <w:p w:rsidR="00FA7BFC" w:rsidRPr="00A23057" w:rsidRDefault="00FA7BFC" w:rsidP="009C5058">
            <w:pPr>
              <w:jc w:val="right"/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أ.د منذر </w:t>
            </w:r>
            <w:proofErr w:type="spellStart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مبدر</w:t>
            </w:r>
            <w:proofErr w:type="spellEnd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عبد الكريم</w:t>
            </w:r>
          </w:p>
        </w:tc>
        <w:tc>
          <w:tcPr>
            <w:tcW w:w="602" w:type="dxa"/>
          </w:tcPr>
          <w:p w:rsidR="00FA7BFC" w:rsidRPr="00A23057" w:rsidRDefault="00FA7BFC" w:rsidP="00FA7B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</w:tr>
      <w:tr w:rsidR="00FA7BFC" w:rsidRPr="00E56823" w:rsidTr="007F1E10">
        <w:tc>
          <w:tcPr>
            <w:tcW w:w="9014" w:type="dxa"/>
            <w:gridSpan w:val="7"/>
            <w:shd w:val="clear" w:color="auto" w:fill="D9D9D9" w:themeFill="background1" w:themeFillShade="D9"/>
          </w:tcPr>
          <w:p w:rsidR="00FA7BFC" w:rsidRPr="00A23057" w:rsidRDefault="00E56823" w:rsidP="00E5682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ج:- </w:t>
            </w:r>
            <w:r w:rsidRPr="00A2305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حلقات </w:t>
            </w:r>
            <w:proofErr w:type="spellStart"/>
            <w:r w:rsidRPr="00A2305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نقاشية</w:t>
            </w:r>
            <w:proofErr w:type="spellEnd"/>
            <w:r w:rsidRPr="00A2305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 للعام الدراسي </w:t>
            </w: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2019-2020</w:t>
            </w:r>
          </w:p>
        </w:tc>
      </w:tr>
      <w:tr w:rsidR="00FA7BFC" w:rsidRPr="00E56823" w:rsidTr="007F1E10">
        <w:tc>
          <w:tcPr>
            <w:tcW w:w="943" w:type="dxa"/>
            <w:shd w:val="clear" w:color="auto" w:fill="D9D9D9" w:themeFill="background1" w:themeFillShade="D9"/>
          </w:tcPr>
          <w:p w:rsidR="00FA7BFC" w:rsidRPr="00A23057" w:rsidRDefault="00FA7BFC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مكان </w:t>
            </w:r>
            <w:proofErr w:type="spellStart"/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انعقادة</w:t>
            </w:r>
            <w:proofErr w:type="spellEnd"/>
          </w:p>
        </w:tc>
        <w:tc>
          <w:tcPr>
            <w:tcW w:w="2261" w:type="dxa"/>
            <w:shd w:val="clear" w:color="auto" w:fill="D9D9D9" w:themeFill="background1" w:themeFillShade="D9"/>
          </w:tcPr>
          <w:p w:rsidR="00FA7BFC" w:rsidRPr="00A23057" w:rsidRDefault="00FA7BFC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عنوان النشاط 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:rsidR="00FA7BFC" w:rsidRPr="00A23057" w:rsidRDefault="00FA7BFC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تاريخ النشاط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FA7BFC" w:rsidRPr="00A23057" w:rsidRDefault="00FA7BFC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الجهة المنظمة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:rsidR="00FA7BFC" w:rsidRPr="00A23057" w:rsidRDefault="00FA7BFC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نوع النشاط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:rsidR="00FA7BFC" w:rsidRPr="00A23057" w:rsidRDefault="00FA7BFC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اسم التدريسي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:rsidR="00FA7BFC" w:rsidRPr="00A23057" w:rsidRDefault="00FA7BFC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</w:tr>
      <w:tr w:rsidR="00E56823" w:rsidRPr="00E56823" w:rsidTr="00FA7BFC">
        <w:tc>
          <w:tcPr>
            <w:tcW w:w="943" w:type="dxa"/>
          </w:tcPr>
          <w:p w:rsidR="00E56823" w:rsidRPr="00A23057" w:rsidRDefault="00E56823" w:rsidP="00076404">
            <w:pPr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2261" w:type="dxa"/>
          </w:tcPr>
          <w:p w:rsidR="00E56823" w:rsidRPr="00A23057" w:rsidRDefault="00E56823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قياس التدريس الفعال لمعلمي العلوم في المرحلة الابتدائية</w:t>
            </w:r>
          </w:p>
        </w:tc>
        <w:tc>
          <w:tcPr>
            <w:tcW w:w="1386" w:type="dxa"/>
          </w:tcPr>
          <w:p w:rsidR="00E56823" w:rsidRPr="00A23057" w:rsidRDefault="00E56823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8/1/2020</w:t>
            </w:r>
          </w:p>
        </w:tc>
        <w:tc>
          <w:tcPr>
            <w:tcW w:w="990" w:type="dxa"/>
          </w:tcPr>
          <w:p w:rsidR="00E56823" w:rsidRPr="00A23057" w:rsidRDefault="00E56823" w:rsidP="00076404">
            <w:pPr>
              <w:rPr>
                <w:b/>
                <w:bCs/>
                <w:sz w:val="24"/>
                <w:szCs w:val="24"/>
              </w:rPr>
            </w:pPr>
            <w:r w:rsidRPr="00A230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1001" w:type="dxa"/>
          </w:tcPr>
          <w:p w:rsidR="00E56823" w:rsidRPr="00A23057" w:rsidRDefault="00E56823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حلقة </w:t>
            </w:r>
            <w:proofErr w:type="spellStart"/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نقاشية</w:t>
            </w:r>
            <w:proofErr w:type="spellEnd"/>
          </w:p>
        </w:tc>
        <w:tc>
          <w:tcPr>
            <w:tcW w:w="1831" w:type="dxa"/>
          </w:tcPr>
          <w:p w:rsidR="00E56823" w:rsidRPr="00A23057" w:rsidRDefault="00E56823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م. </w:t>
            </w:r>
            <w:proofErr w:type="spellStart"/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قحطان</w:t>
            </w:r>
            <w:proofErr w:type="spellEnd"/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عدنان </w:t>
            </w:r>
          </w:p>
        </w:tc>
        <w:tc>
          <w:tcPr>
            <w:tcW w:w="602" w:type="dxa"/>
          </w:tcPr>
          <w:p w:rsidR="00E56823" w:rsidRPr="00A23057" w:rsidRDefault="00E56823" w:rsidP="0007640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230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</w:tbl>
    <w:p w:rsidR="00253C8E" w:rsidRPr="00CE3F52" w:rsidRDefault="00253C8E" w:rsidP="004A1410">
      <w:pPr>
        <w:tabs>
          <w:tab w:val="left" w:pos="8463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proofErr w:type="spellStart"/>
      <w:r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رابعا:-</w:t>
      </w:r>
      <w:proofErr w:type="spellEnd"/>
      <w:r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Pr="00CE3F52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يعتزم القسم </w:t>
      </w:r>
      <w:proofErr w:type="spellStart"/>
      <w:r w:rsidRPr="00CE3F52">
        <w:rPr>
          <w:rFonts w:asciiTheme="majorBidi" w:hAnsiTheme="majorBidi" w:cstheme="majorBidi"/>
          <w:sz w:val="28"/>
          <w:szCs w:val="28"/>
          <w:rtl/>
          <w:lang w:bidi="ar-IQ"/>
        </w:rPr>
        <w:t>استفبال</w:t>
      </w:r>
      <w:proofErr w:type="spellEnd"/>
      <w:r w:rsidRPr="00CE3F5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وتوجيه طلبة المرحلة الاولى وحثهم على الالتزام بالدوام </w:t>
      </w:r>
      <w:proofErr w:type="spellStart"/>
      <w:r w:rsidRPr="00CE3F52">
        <w:rPr>
          <w:rFonts w:asciiTheme="majorBidi" w:hAnsiTheme="majorBidi" w:cstheme="majorBidi"/>
          <w:sz w:val="28"/>
          <w:szCs w:val="28"/>
          <w:rtl/>
          <w:lang w:bidi="ar-IQ"/>
        </w:rPr>
        <w:t>واعطائهم</w:t>
      </w:r>
      <w:proofErr w:type="spellEnd"/>
      <w:r w:rsidRPr="00CE3F5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التوجيهات الضرورية للاستمرار </w:t>
      </w:r>
      <w:proofErr w:type="spellStart"/>
      <w:r w:rsidRPr="00CE3F52">
        <w:rPr>
          <w:rFonts w:asciiTheme="majorBidi" w:hAnsiTheme="majorBidi" w:cstheme="majorBidi"/>
          <w:sz w:val="28"/>
          <w:szCs w:val="28"/>
          <w:rtl/>
          <w:lang w:bidi="ar-IQ"/>
        </w:rPr>
        <w:t>بلدوام</w:t>
      </w:r>
      <w:proofErr w:type="spellEnd"/>
      <w:r w:rsidRPr="00CE3F5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بشكل </w:t>
      </w:r>
      <w:proofErr w:type="spellStart"/>
      <w:r w:rsidRPr="00CE3F52">
        <w:rPr>
          <w:rFonts w:asciiTheme="majorBidi" w:hAnsiTheme="majorBidi" w:cstheme="majorBidi"/>
          <w:sz w:val="28"/>
          <w:szCs w:val="28"/>
          <w:rtl/>
          <w:lang w:bidi="ar-IQ"/>
        </w:rPr>
        <w:t>منتطم</w:t>
      </w:r>
      <w:proofErr w:type="spellEnd"/>
      <w:r w:rsidRPr="00CE3F52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253C8E" w:rsidRPr="00CE3F52" w:rsidRDefault="00253C8E" w:rsidP="00253C8E">
      <w:pPr>
        <w:tabs>
          <w:tab w:val="left" w:pos="8463"/>
        </w:tabs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خامسا:-</w:t>
      </w:r>
      <w:proofErr w:type="spellEnd"/>
      <w:r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Pr="00CE3F52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يعتزم القسم عقد حلقات </w:t>
      </w:r>
      <w:proofErr w:type="spellStart"/>
      <w:r w:rsidRPr="00CE3F52">
        <w:rPr>
          <w:rFonts w:asciiTheme="majorBidi" w:hAnsiTheme="majorBidi" w:cstheme="majorBidi"/>
          <w:sz w:val="28"/>
          <w:szCs w:val="28"/>
          <w:rtl/>
          <w:lang w:bidi="ar-IQ"/>
        </w:rPr>
        <w:t>نقاشية</w:t>
      </w:r>
      <w:proofErr w:type="spellEnd"/>
      <w:r w:rsidRPr="00CE3F5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لمناقشة </w:t>
      </w:r>
      <w:r w:rsidR="00E07582" w:rsidRPr="00CE3F52">
        <w:rPr>
          <w:rFonts w:asciiTheme="majorBidi" w:hAnsiTheme="majorBidi" w:cstheme="majorBidi"/>
          <w:sz w:val="28"/>
          <w:szCs w:val="28"/>
          <w:rtl/>
          <w:lang w:bidi="ar-IQ"/>
        </w:rPr>
        <w:t>بحوث المرحلة الرابعة علما ان الحلقات تنقسم الى قسمين قسم علمي وقسم تربوي اعتمادا على نوع البحوث وتتولى اللجنة العلمية في القسم تشكيل هذه اللجان.</w:t>
      </w:r>
    </w:p>
    <w:p w:rsidR="00E07582" w:rsidRPr="00CE3F52" w:rsidRDefault="00E07582" w:rsidP="00E07582">
      <w:pPr>
        <w:tabs>
          <w:tab w:val="left" w:pos="8463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proofErr w:type="spellStart"/>
      <w:r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سادسا:-</w:t>
      </w:r>
      <w:proofErr w:type="spellEnd"/>
      <w:r w:rsidRPr="00CE3F5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يعتزم القسم اقامة سفرات علمية للطلبة سفرة الى مشاتل بعقوبة وسفرة ثانية الى دائرة البيئة في بعقوبة وسفرة الى دائرة الارشاد الزراعي في مديرية زراعة </w:t>
      </w:r>
      <w:proofErr w:type="spellStart"/>
      <w:r w:rsidRPr="00CE3F52">
        <w:rPr>
          <w:rFonts w:asciiTheme="majorBidi" w:hAnsiTheme="majorBidi" w:cstheme="majorBidi"/>
          <w:sz w:val="28"/>
          <w:szCs w:val="28"/>
          <w:rtl/>
          <w:lang w:bidi="ar-IQ"/>
        </w:rPr>
        <w:t>ديالى</w:t>
      </w:r>
      <w:proofErr w:type="spellEnd"/>
      <w:r w:rsidRPr="00CE3F52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CE3F52" w:rsidRPr="00CE3F52" w:rsidRDefault="00CE3F52" w:rsidP="00E56823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95970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سابعا</w:t>
      </w:r>
      <w:r w:rsidRPr="00CE3F52">
        <w:rPr>
          <w:rFonts w:asciiTheme="majorBidi" w:hAnsiTheme="majorBidi" w:cstheme="majorBidi"/>
          <w:sz w:val="32"/>
          <w:szCs w:val="32"/>
          <w:rtl/>
          <w:lang w:bidi="ar-IQ"/>
        </w:rPr>
        <w:t xml:space="preserve">  </w:t>
      </w:r>
      <w:proofErr w:type="spellStart"/>
      <w:r w:rsidRPr="00CE3F52">
        <w:rPr>
          <w:rFonts w:asciiTheme="majorBidi" w:hAnsiTheme="majorBidi" w:cstheme="majorBidi"/>
          <w:sz w:val="32"/>
          <w:szCs w:val="32"/>
          <w:rtl/>
          <w:lang w:bidi="ar-IQ"/>
        </w:rPr>
        <w:t>:-</w:t>
      </w:r>
      <w:proofErr w:type="spellEnd"/>
      <w:r w:rsidRPr="00CE3F52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يعتزم القسم على تطوير مختبراته بالطلب لشراء بعض 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المواد </w:t>
      </w:r>
      <w:proofErr w:type="spellStart"/>
      <w:r>
        <w:rPr>
          <w:rFonts w:asciiTheme="majorBidi" w:hAnsiTheme="majorBidi" w:cstheme="majorBidi"/>
          <w:sz w:val="32"/>
          <w:szCs w:val="32"/>
          <w:rtl/>
          <w:lang w:bidi="ar-IQ"/>
        </w:rPr>
        <w:t>المختبرية</w:t>
      </w:r>
      <w:proofErr w:type="spellEnd"/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والمرفقة طيا</w:t>
      </w:r>
      <w:r w:rsidR="00FA26C5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CE3F52" w:rsidRDefault="00CE3F52" w:rsidP="00CE3F52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95970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ثامنا</w:t>
      </w:r>
      <w:r w:rsidRPr="00CE3F52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proofErr w:type="spellStart"/>
      <w:r w:rsidRPr="00CE3F52">
        <w:rPr>
          <w:rFonts w:asciiTheme="majorBidi" w:hAnsiTheme="majorBidi" w:cstheme="majorBidi"/>
          <w:sz w:val="32"/>
          <w:szCs w:val="32"/>
          <w:rtl/>
          <w:lang w:bidi="ar-IQ"/>
        </w:rPr>
        <w:t>:-</w:t>
      </w:r>
      <w:proofErr w:type="spellEnd"/>
      <w:r w:rsidRPr="00CE3F52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ميزانية القسم للعام الدراسي 2019 </w:t>
      </w:r>
      <w:proofErr w:type="spellStart"/>
      <w:r w:rsidRPr="00CE3F52"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proofErr w:type="spellEnd"/>
      <w:r w:rsidRPr="00CE3F52">
        <w:rPr>
          <w:rFonts w:asciiTheme="majorBidi" w:hAnsiTheme="majorBidi" w:cstheme="majorBidi"/>
          <w:sz w:val="32"/>
          <w:szCs w:val="32"/>
          <w:rtl/>
          <w:lang w:bidi="ar-IQ"/>
        </w:rPr>
        <w:t xml:space="preserve"> 2020 </w:t>
      </w:r>
    </w:p>
    <w:tbl>
      <w:tblPr>
        <w:tblStyle w:val="a3"/>
        <w:tblpPr w:leftFromText="180" w:rightFromText="180" w:vertAnchor="text" w:horzAnchor="page" w:tblpX="3013" w:tblpY="180"/>
        <w:tblW w:w="0" w:type="auto"/>
        <w:tblLook w:val="04A0"/>
      </w:tblPr>
      <w:tblGrid>
        <w:gridCol w:w="2693"/>
        <w:gridCol w:w="2410"/>
        <w:gridCol w:w="992"/>
        <w:gridCol w:w="963"/>
      </w:tblGrid>
      <w:tr w:rsidR="006C4B23" w:rsidRPr="00CE3F52" w:rsidTr="007F1E10">
        <w:tc>
          <w:tcPr>
            <w:tcW w:w="2693" w:type="dxa"/>
            <w:shd w:val="clear" w:color="auto" w:fill="D9D9D9" w:themeFill="background1" w:themeFillShade="D9"/>
          </w:tcPr>
          <w:p w:rsidR="006C4B23" w:rsidRPr="00CE3F52" w:rsidRDefault="006C4B23" w:rsidP="006C4B2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E3F5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 xml:space="preserve">الملاحظات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C4B23" w:rsidRPr="00CE3F52" w:rsidRDefault="006C4B23" w:rsidP="006C4B2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E3F5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المبلغ التخميني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C4B23" w:rsidRPr="00CE3F52" w:rsidRDefault="006C4B23" w:rsidP="006C4B2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E3F5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 xml:space="preserve"> الفقرة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C4B23" w:rsidRPr="00CE3F52" w:rsidRDefault="006C4B23" w:rsidP="006C4B2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E3F5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</w:tr>
      <w:tr w:rsidR="006C4B23" w:rsidRPr="00CE3F52" w:rsidTr="007F1E10">
        <w:tc>
          <w:tcPr>
            <w:tcW w:w="2693" w:type="dxa"/>
          </w:tcPr>
          <w:p w:rsidR="006C4B23" w:rsidRPr="00CE3F52" w:rsidRDefault="006C4B23" w:rsidP="006C4B2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2410" w:type="dxa"/>
          </w:tcPr>
          <w:p w:rsidR="006C4B23" w:rsidRPr="00CE3F52" w:rsidRDefault="006C4B23" w:rsidP="006C4B2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E3F5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5000000</w:t>
            </w:r>
          </w:p>
        </w:tc>
        <w:tc>
          <w:tcPr>
            <w:tcW w:w="992" w:type="dxa"/>
          </w:tcPr>
          <w:p w:rsidR="006C4B23" w:rsidRPr="00CE3F52" w:rsidRDefault="006C4B23" w:rsidP="006C4B2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E3F5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C4B23" w:rsidRPr="00CE3F52" w:rsidRDefault="006C4B23" w:rsidP="006C4B2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CE3F5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 xml:space="preserve">       1</w:t>
            </w:r>
          </w:p>
        </w:tc>
      </w:tr>
      <w:tr w:rsidR="006C4B23" w:rsidRPr="00CE3F52" w:rsidTr="007F1E10">
        <w:tc>
          <w:tcPr>
            <w:tcW w:w="2693" w:type="dxa"/>
          </w:tcPr>
          <w:p w:rsidR="006C4B23" w:rsidRPr="00CE3F52" w:rsidRDefault="006C4B23" w:rsidP="006C4B2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2410" w:type="dxa"/>
          </w:tcPr>
          <w:p w:rsidR="006C4B23" w:rsidRPr="00CE3F52" w:rsidRDefault="006C4B23" w:rsidP="006C4B2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E3F5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1000000</w:t>
            </w:r>
          </w:p>
        </w:tc>
        <w:tc>
          <w:tcPr>
            <w:tcW w:w="992" w:type="dxa"/>
          </w:tcPr>
          <w:p w:rsidR="006C4B23" w:rsidRPr="00CE3F52" w:rsidRDefault="006C4B23" w:rsidP="006C4B2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E3F5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C4B23" w:rsidRPr="00CE3F52" w:rsidRDefault="006C4B23" w:rsidP="006C4B2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CE3F5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2</w:t>
            </w:r>
          </w:p>
        </w:tc>
      </w:tr>
      <w:tr w:rsidR="006C4B23" w:rsidRPr="00CE3F52" w:rsidTr="007F1E10">
        <w:tc>
          <w:tcPr>
            <w:tcW w:w="2693" w:type="dxa"/>
          </w:tcPr>
          <w:p w:rsidR="006C4B23" w:rsidRPr="00CE3F52" w:rsidRDefault="006C4B23" w:rsidP="006C4B2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2410" w:type="dxa"/>
          </w:tcPr>
          <w:p w:rsidR="006C4B23" w:rsidRPr="00CE3F52" w:rsidRDefault="006C4B23" w:rsidP="006C4B2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E3F5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1000000</w:t>
            </w:r>
          </w:p>
        </w:tc>
        <w:tc>
          <w:tcPr>
            <w:tcW w:w="992" w:type="dxa"/>
          </w:tcPr>
          <w:p w:rsidR="006C4B23" w:rsidRPr="00CE3F52" w:rsidRDefault="006C4B23" w:rsidP="006C4B2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E3F5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C4B23" w:rsidRPr="00CE3F52" w:rsidRDefault="006C4B23" w:rsidP="006C4B2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CE3F5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3</w:t>
            </w:r>
          </w:p>
        </w:tc>
      </w:tr>
      <w:tr w:rsidR="006C4B23" w:rsidRPr="00CE3F52" w:rsidTr="007F1E10">
        <w:tc>
          <w:tcPr>
            <w:tcW w:w="2693" w:type="dxa"/>
          </w:tcPr>
          <w:p w:rsidR="006C4B23" w:rsidRPr="00CE3F52" w:rsidRDefault="006C4B23" w:rsidP="006C4B2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2410" w:type="dxa"/>
          </w:tcPr>
          <w:p w:rsidR="006C4B23" w:rsidRPr="00CE3F52" w:rsidRDefault="006C4B23" w:rsidP="006C4B2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E3F5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80000000</w:t>
            </w:r>
          </w:p>
        </w:tc>
        <w:tc>
          <w:tcPr>
            <w:tcW w:w="992" w:type="dxa"/>
          </w:tcPr>
          <w:p w:rsidR="006C4B23" w:rsidRPr="00CE3F52" w:rsidRDefault="006C4B23" w:rsidP="006C4B2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E3F5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C4B23" w:rsidRPr="00CE3F52" w:rsidRDefault="006C4B23" w:rsidP="006C4B2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CE3F5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4</w:t>
            </w:r>
          </w:p>
        </w:tc>
      </w:tr>
      <w:tr w:rsidR="006C4B23" w:rsidRPr="00CE3F52" w:rsidTr="007F1E10">
        <w:tc>
          <w:tcPr>
            <w:tcW w:w="2693" w:type="dxa"/>
          </w:tcPr>
          <w:p w:rsidR="006C4B23" w:rsidRPr="00CE3F52" w:rsidRDefault="006C4B23" w:rsidP="006C4B2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E3F5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 xml:space="preserve">سبعة وثمانون مليون </w:t>
            </w:r>
          </w:p>
        </w:tc>
        <w:tc>
          <w:tcPr>
            <w:tcW w:w="2410" w:type="dxa"/>
          </w:tcPr>
          <w:p w:rsidR="006C4B23" w:rsidRPr="00CE3F52" w:rsidRDefault="006C4B23" w:rsidP="006C4B2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E3F5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87000000</w:t>
            </w:r>
          </w:p>
        </w:tc>
        <w:tc>
          <w:tcPr>
            <w:tcW w:w="992" w:type="dxa"/>
          </w:tcPr>
          <w:p w:rsidR="006C4B23" w:rsidRPr="00CE3F52" w:rsidRDefault="006C4B23" w:rsidP="006C4B2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E3F5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مجموع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C4B23" w:rsidRPr="00CE3F52" w:rsidRDefault="006C4B23" w:rsidP="006C4B2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</w:p>
        </w:tc>
      </w:tr>
    </w:tbl>
    <w:p w:rsidR="006C4B23" w:rsidRDefault="006C4B23" w:rsidP="00CE3F52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6C4B23" w:rsidRDefault="006C4B23" w:rsidP="00CE3F52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6C4B23" w:rsidRDefault="006C4B23" w:rsidP="00CE3F52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6C4B23" w:rsidRDefault="006C4B23" w:rsidP="00CE3F52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CE3F52" w:rsidRDefault="00CE3F52" w:rsidP="00CE3F52">
      <w:pPr>
        <w:tabs>
          <w:tab w:val="left" w:pos="8463"/>
        </w:tabs>
        <w:bidi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7F1E10" w:rsidRDefault="007F1E10" w:rsidP="007F1E10">
      <w:pPr>
        <w:tabs>
          <w:tab w:val="left" w:pos="8463"/>
        </w:tabs>
        <w:bidi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7E7301" w:rsidRPr="007F1E10" w:rsidRDefault="007E7301" w:rsidP="00CE3F52">
      <w:pPr>
        <w:tabs>
          <w:tab w:val="left" w:pos="846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7F1E10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اللجنة العلمية وتتضمن كل من:-</w:t>
      </w:r>
    </w:p>
    <w:p w:rsidR="007E7301" w:rsidRPr="00CE3F52" w:rsidRDefault="007E7301" w:rsidP="007E7301">
      <w:pPr>
        <w:tabs>
          <w:tab w:val="left" w:pos="846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CE3F52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أ.د منذر مبدر عبد الكريم             رئيسا</w:t>
      </w:r>
    </w:p>
    <w:p w:rsidR="007E7301" w:rsidRPr="00CE3F52" w:rsidRDefault="007E7301" w:rsidP="007E7301">
      <w:pPr>
        <w:tabs>
          <w:tab w:val="left" w:pos="846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CE3F52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أ.م.د فريال كاظم داود                عضوا</w:t>
      </w:r>
    </w:p>
    <w:p w:rsidR="007E7301" w:rsidRPr="00F62326" w:rsidRDefault="007E7301" w:rsidP="00F62326">
      <w:pPr>
        <w:tabs>
          <w:tab w:val="left" w:pos="2663"/>
          <w:tab w:val="left" w:pos="6249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CE3F52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م.د تمارا عامر                        عضوا</w:t>
      </w:r>
      <w:r w:rsidRPr="00CE3F52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ab/>
      </w:r>
      <w:r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</w:t>
      </w:r>
    </w:p>
    <w:p w:rsidR="007E7301" w:rsidRPr="00CE3F52" w:rsidRDefault="007E7301" w:rsidP="007E7301">
      <w:pPr>
        <w:tabs>
          <w:tab w:val="left" w:pos="7662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</w:t>
      </w:r>
      <w:r w:rsidR="00832BDA"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</w:t>
      </w:r>
      <w:r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أ.د منذر مبدر عبد الكريم  </w:t>
      </w:r>
    </w:p>
    <w:p w:rsidR="007E7301" w:rsidRPr="00CE3F52" w:rsidRDefault="007E7301" w:rsidP="007E7301">
      <w:pPr>
        <w:tabs>
          <w:tab w:val="left" w:pos="7662"/>
        </w:tabs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                                           </w:t>
      </w:r>
      <w:r w:rsidR="00832BDA"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               </w:t>
      </w:r>
      <w:r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</w:t>
      </w:r>
      <w:r w:rsidR="00CE3F5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</w:t>
      </w:r>
      <w:r w:rsidRPr="00CE3F5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رئيس قسم العلوم</w:t>
      </w:r>
    </w:p>
    <w:sectPr w:rsidR="007E7301" w:rsidRPr="00CE3F52" w:rsidSect="007F1E10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733" w:rsidRDefault="00744733" w:rsidP="006155AB">
      <w:pPr>
        <w:spacing w:after="0" w:line="240" w:lineRule="auto"/>
      </w:pPr>
      <w:r>
        <w:separator/>
      </w:r>
    </w:p>
  </w:endnote>
  <w:endnote w:type="continuationSeparator" w:id="0">
    <w:p w:rsidR="00744733" w:rsidRDefault="00744733" w:rsidP="0061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733" w:rsidRDefault="00744733" w:rsidP="006155AB">
      <w:pPr>
        <w:spacing w:after="0" w:line="240" w:lineRule="auto"/>
      </w:pPr>
      <w:r>
        <w:separator/>
      </w:r>
    </w:p>
  </w:footnote>
  <w:footnote w:type="continuationSeparator" w:id="0">
    <w:p w:rsidR="00744733" w:rsidRDefault="00744733" w:rsidP="00615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848"/>
    <w:rsid w:val="00120BA2"/>
    <w:rsid w:val="001F1266"/>
    <w:rsid w:val="00253C8E"/>
    <w:rsid w:val="00297FD1"/>
    <w:rsid w:val="0035468F"/>
    <w:rsid w:val="00391B29"/>
    <w:rsid w:val="003B51CB"/>
    <w:rsid w:val="004A1410"/>
    <w:rsid w:val="004E6E90"/>
    <w:rsid w:val="00551E70"/>
    <w:rsid w:val="00566617"/>
    <w:rsid w:val="006155AB"/>
    <w:rsid w:val="00643EFA"/>
    <w:rsid w:val="00682E55"/>
    <w:rsid w:val="006C2D02"/>
    <w:rsid w:val="006C4B23"/>
    <w:rsid w:val="00744733"/>
    <w:rsid w:val="00776F1F"/>
    <w:rsid w:val="007801ED"/>
    <w:rsid w:val="00795970"/>
    <w:rsid w:val="007D471A"/>
    <w:rsid w:val="007E7301"/>
    <w:rsid w:val="007F1E10"/>
    <w:rsid w:val="00832BDA"/>
    <w:rsid w:val="008662A8"/>
    <w:rsid w:val="0097607D"/>
    <w:rsid w:val="00984347"/>
    <w:rsid w:val="009C5058"/>
    <w:rsid w:val="00A23057"/>
    <w:rsid w:val="00A42930"/>
    <w:rsid w:val="00AE6848"/>
    <w:rsid w:val="00B93774"/>
    <w:rsid w:val="00C4489F"/>
    <w:rsid w:val="00C95F59"/>
    <w:rsid w:val="00CE3F52"/>
    <w:rsid w:val="00D2175E"/>
    <w:rsid w:val="00DB0A2A"/>
    <w:rsid w:val="00E07582"/>
    <w:rsid w:val="00E249EE"/>
    <w:rsid w:val="00E27777"/>
    <w:rsid w:val="00E56823"/>
    <w:rsid w:val="00ED0EDD"/>
    <w:rsid w:val="00F62326"/>
    <w:rsid w:val="00FA26C5"/>
    <w:rsid w:val="00FA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uiPriority w:val="59"/>
    <w:rsid w:val="00C44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3"/>
    <w:uiPriority w:val="59"/>
    <w:rsid w:val="00120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15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6155AB"/>
  </w:style>
  <w:style w:type="paragraph" w:styleId="a5">
    <w:name w:val="footer"/>
    <w:basedOn w:val="a"/>
    <w:link w:val="Char0"/>
    <w:uiPriority w:val="99"/>
    <w:semiHidden/>
    <w:unhideWhenUsed/>
    <w:rsid w:val="00615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6155AB"/>
  </w:style>
  <w:style w:type="paragraph" w:styleId="a6">
    <w:name w:val="List Paragraph"/>
    <w:basedOn w:val="a"/>
    <w:uiPriority w:val="34"/>
    <w:qFormat/>
    <w:rsid w:val="00ED0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uiPriority w:val="59"/>
    <w:rsid w:val="00C44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9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kimy</cp:lastModifiedBy>
  <cp:revision>9</cp:revision>
  <cp:lastPrinted>2019-12-31T07:57:00Z</cp:lastPrinted>
  <dcterms:created xsi:type="dcterms:W3CDTF">2019-10-08T17:36:00Z</dcterms:created>
  <dcterms:modified xsi:type="dcterms:W3CDTF">2020-02-16T10:06:00Z</dcterms:modified>
</cp:coreProperties>
</file>